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00" w:rsidRPr="000C130F" w:rsidRDefault="00303E00" w:rsidP="00303E00">
      <w:pPr>
        <w:rPr>
          <w:rFonts w:ascii="Arial" w:hAnsi="Arial" w:cs="Arial"/>
          <w:sz w:val="28"/>
          <w:szCs w:val="28"/>
        </w:rPr>
      </w:pPr>
      <w:r w:rsidRPr="000C130F">
        <w:rPr>
          <w:rFonts w:ascii="Arial" w:hAnsi="Arial" w:cs="Arial"/>
          <w:sz w:val="28"/>
          <w:szCs w:val="28"/>
        </w:rPr>
        <w:t>PODROBNÁ PRAVIDLA</w:t>
      </w:r>
      <w:r w:rsidRPr="000C130F">
        <w:rPr>
          <w:rFonts w:ascii="Arial" w:hAnsi="Arial" w:cs="Arial"/>
          <w:sz w:val="28"/>
          <w:szCs w:val="28"/>
        </w:rPr>
        <w:tab/>
      </w:r>
    </w:p>
    <w:p w:rsidR="002662B3" w:rsidRDefault="00303E00" w:rsidP="00DC158C">
      <w:pPr>
        <w:spacing w:after="0"/>
        <w:rPr>
          <w:rFonts w:ascii="Arial" w:hAnsi="Arial" w:cs="Arial"/>
          <w:sz w:val="20"/>
          <w:szCs w:val="20"/>
        </w:rPr>
      </w:pPr>
      <w:r w:rsidRPr="000C130F">
        <w:rPr>
          <w:rFonts w:ascii="Arial" w:hAnsi="Arial" w:cs="Arial"/>
          <w:b/>
          <w:bCs/>
          <w:sz w:val="20"/>
          <w:szCs w:val="20"/>
        </w:rPr>
        <w:t>Podrobná pravidla</w:t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b/>
          <w:bCs/>
          <w:sz w:val="20"/>
          <w:szCs w:val="20"/>
        </w:rPr>
        <w:t>1. Organizátor</w:t>
      </w:r>
      <w:r w:rsidRPr="000C130F">
        <w:rPr>
          <w:rFonts w:ascii="Arial" w:hAnsi="Arial" w:cs="Arial"/>
          <w:sz w:val="20"/>
          <w:szCs w:val="20"/>
        </w:rPr>
        <w:br/>
        <w:t xml:space="preserve">Organizátorem akce je HEWLETT-PACKARD, s. r. o., Vyskočilova 1/1410, Praha 4, 140 00, </w:t>
      </w:r>
      <w:r w:rsidRPr="000C130F">
        <w:rPr>
          <w:rFonts w:ascii="Arial" w:hAnsi="Arial" w:cs="Arial"/>
          <w:sz w:val="20"/>
          <w:szCs w:val="20"/>
        </w:rPr>
        <w:br/>
        <w:t>IČ: 170 488 51 (dále jen „organizátor“).</w:t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b/>
          <w:bCs/>
          <w:sz w:val="20"/>
          <w:szCs w:val="20"/>
        </w:rPr>
        <w:t>2. Trvání akce</w:t>
      </w:r>
      <w:r w:rsidR="001808F8">
        <w:rPr>
          <w:rFonts w:ascii="Arial" w:hAnsi="Arial" w:cs="Arial"/>
          <w:sz w:val="20"/>
          <w:szCs w:val="20"/>
        </w:rPr>
        <w:br/>
        <w:t xml:space="preserve">Akce začíná </w:t>
      </w:r>
      <w:r w:rsidR="00F80B27">
        <w:rPr>
          <w:rFonts w:ascii="Arial" w:hAnsi="Arial" w:cs="Arial"/>
          <w:sz w:val="20"/>
          <w:szCs w:val="20"/>
        </w:rPr>
        <w:t>2</w:t>
      </w:r>
      <w:r w:rsidR="00061EC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1808F8">
        <w:rPr>
          <w:rFonts w:ascii="Arial" w:hAnsi="Arial" w:cs="Arial"/>
          <w:sz w:val="20"/>
          <w:szCs w:val="20"/>
        </w:rPr>
        <w:t xml:space="preserve"> 3.</w:t>
      </w:r>
      <w:r>
        <w:rPr>
          <w:rFonts w:ascii="Arial" w:hAnsi="Arial" w:cs="Arial"/>
          <w:sz w:val="20"/>
          <w:szCs w:val="20"/>
        </w:rPr>
        <w:t xml:space="preserve"> </w:t>
      </w:r>
      <w:r w:rsidR="00F80B27">
        <w:rPr>
          <w:rFonts w:ascii="Arial" w:hAnsi="Arial" w:cs="Arial"/>
          <w:sz w:val="20"/>
          <w:szCs w:val="20"/>
        </w:rPr>
        <w:t>2011</w:t>
      </w:r>
      <w:r w:rsidR="00E57464">
        <w:rPr>
          <w:rFonts w:ascii="Arial" w:hAnsi="Arial" w:cs="Arial"/>
          <w:sz w:val="20"/>
          <w:szCs w:val="20"/>
        </w:rPr>
        <w:t xml:space="preserve"> a končí </w:t>
      </w:r>
      <w:r w:rsidR="00F80B27" w:rsidRPr="00F80B27">
        <w:rPr>
          <w:rFonts w:ascii="Arial" w:hAnsi="Arial" w:cs="Arial"/>
          <w:sz w:val="20"/>
          <w:szCs w:val="20"/>
        </w:rPr>
        <w:t>15</w:t>
      </w:r>
      <w:r w:rsidRPr="00F80B27">
        <w:rPr>
          <w:rFonts w:ascii="Arial" w:hAnsi="Arial" w:cs="Arial"/>
          <w:sz w:val="20"/>
          <w:szCs w:val="20"/>
        </w:rPr>
        <w:t xml:space="preserve">. </w:t>
      </w:r>
      <w:r w:rsidR="00E57464" w:rsidRPr="00F80B27">
        <w:rPr>
          <w:rFonts w:ascii="Arial" w:hAnsi="Arial" w:cs="Arial"/>
          <w:sz w:val="20"/>
          <w:szCs w:val="20"/>
        </w:rPr>
        <w:t>4</w:t>
      </w:r>
      <w:r w:rsidR="00F80B27" w:rsidRPr="00F80B27">
        <w:rPr>
          <w:rFonts w:ascii="Arial" w:hAnsi="Arial" w:cs="Arial"/>
          <w:sz w:val="20"/>
          <w:szCs w:val="20"/>
        </w:rPr>
        <w:t>. 201</w:t>
      </w:r>
      <w:r w:rsidR="00F80B27">
        <w:rPr>
          <w:rFonts w:ascii="Arial" w:hAnsi="Arial" w:cs="Arial"/>
          <w:sz w:val="20"/>
          <w:szCs w:val="20"/>
        </w:rPr>
        <w:t>1</w:t>
      </w:r>
      <w:r w:rsidR="001808F8">
        <w:rPr>
          <w:rFonts w:ascii="Arial" w:hAnsi="Arial" w:cs="Arial"/>
          <w:sz w:val="20"/>
          <w:szCs w:val="20"/>
        </w:rPr>
        <w:t xml:space="preserve"> n</w:t>
      </w:r>
      <w:r w:rsidR="00F80B27">
        <w:rPr>
          <w:rFonts w:ascii="Arial" w:hAnsi="Arial" w:cs="Arial"/>
          <w:sz w:val="20"/>
          <w:szCs w:val="20"/>
        </w:rPr>
        <w:t>ebo rozdáním všech poukazů</w:t>
      </w:r>
      <w:r w:rsidR="001808F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C130F">
        <w:rPr>
          <w:rFonts w:ascii="Arial" w:hAnsi="Arial" w:cs="Arial"/>
          <w:sz w:val="20"/>
          <w:szCs w:val="20"/>
        </w:rPr>
        <w:t>podle toho, co nastane dříve.</w:t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b/>
          <w:bCs/>
          <w:sz w:val="20"/>
          <w:szCs w:val="20"/>
        </w:rPr>
        <w:t>3. Účastníci akce</w:t>
      </w:r>
      <w:r w:rsidRPr="000C130F">
        <w:rPr>
          <w:rFonts w:ascii="Arial" w:hAnsi="Arial" w:cs="Arial"/>
          <w:sz w:val="20"/>
          <w:szCs w:val="20"/>
        </w:rPr>
        <w:br/>
        <w:t>Účastnit akce se moh</w:t>
      </w:r>
      <w:r>
        <w:rPr>
          <w:rFonts w:ascii="Arial" w:hAnsi="Arial" w:cs="Arial"/>
          <w:sz w:val="20"/>
          <w:szCs w:val="20"/>
        </w:rPr>
        <w:t>o</w:t>
      </w:r>
      <w:r w:rsidRPr="000C130F">
        <w:rPr>
          <w:rFonts w:ascii="Arial" w:hAnsi="Arial" w:cs="Arial"/>
          <w:sz w:val="20"/>
          <w:szCs w:val="20"/>
        </w:rPr>
        <w:t xml:space="preserve">u všechny fyzické a právnické osoby zaregistrované v České republice, </w:t>
      </w:r>
      <w:r w:rsidRPr="000C130F">
        <w:rPr>
          <w:rFonts w:ascii="Arial" w:hAnsi="Arial" w:cs="Arial"/>
          <w:sz w:val="20"/>
          <w:szCs w:val="20"/>
        </w:rPr>
        <w:br/>
        <w:t xml:space="preserve">které jsou konečnými spotřebiteli originálního spotřebního materiálu HP (dále jen „účastník“). </w:t>
      </w:r>
      <w:r w:rsidRPr="000C130F">
        <w:rPr>
          <w:rFonts w:ascii="Arial" w:hAnsi="Arial" w:cs="Arial"/>
          <w:sz w:val="20"/>
          <w:szCs w:val="20"/>
        </w:rPr>
        <w:br/>
        <w:t xml:space="preserve">Účastníkem nemůže být osoba, která originální spotřební materiál HP dále prodává, popřípadě </w:t>
      </w:r>
      <w:r w:rsidRPr="000C130F">
        <w:rPr>
          <w:rFonts w:ascii="Arial" w:hAnsi="Arial" w:cs="Arial"/>
          <w:sz w:val="20"/>
          <w:szCs w:val="20"/>
        </w:rPr>
        <w:br/>
        <w:t xml:space="preserve">jsou oborem její činnosti záležitosti týkající se prodeje, pronájmu, servisu IT apod. </w:t>
      </w:r>
      <w:proofErr w:type="spellStart"/>
      <w:proofErr w:type="gramStart"/>
      <w:r w:rsidR="008A30AC">
        <w:rPr>
          <w:rFonts w:ascii="Arial" w:hAnsi="Arial" w:cs="Arial"/>
          <w:sz w:val="20"/>
          <w:szCs w:val="20"/>
          <w:lang w:val="en-US"/>
        </w:rPr>
        <w:t>Dále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r w:rsidR="008A30AC" w:rsidRPr="00542AD9">
        <w:rPr>
          <w:rFonts w:ascii="Arial" w:hAnsi="Arial" w:cs="Arial"/>
          <w:sz w:val="20"/>
          <w:szCs w:val="20"/>
          <w:lang w:val="en-US"/>
        </w:rPr>
        <w:t>se</w:t>
      </w:r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také</w:t>
      </w:r>
      <w:proofErr w:type="spellEnd"/>
      <w:r w:rsidR="008A30AC" w:rsidRPr="00542A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 w:rsidRPr="00542AD9">
        <w:rPr>
          <w:rFonts w:ascii="Arial" w:hAnsi="Arial" w:cs="Arial"/>
          <w:sz w:val="20"/>
          <w:szCs w:val="20"/>
          <w:lang w:val="en-US"/>
        </w:rPr>
        <w:t>nemohou</w:t>
      </w:r>
      <w:proofErr w:type="spellEnd"/>
      <w:r w:rsidR="008A30AC" w:rsidRPr="00542A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 w:rsidRPr="00542AD9">
        <w:rPr>
          <w:rFonts w:ascii="Arial" w:hAnsi="Arial" w:cs="Arial"/>
          <w:sz w:val="20"/>
          <w:szCs w:val="20"/>
          <w:lang w:val="en-US"/>
        </w:rPr>
        <w:t>zúčastnit</w:t>
      </w:r>
      <w:proofErr w:type="spellEnd"/>
      <w:r w:rsidR="008A30AC" w:rsidRPr="00542A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zákazníci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kteří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využívají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zvýhodněných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podmínek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rámci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kontraktačních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>
        <w:rPr>
          <w:rFonts w:ascii="Arial" w:hAnsi="Arial" w:cs="Arial"/>
          <w:sz w:val="20"/>
          <w:szCs w:val="20"/>
          <w:lang w:val="en-US"/>
        </w:rPr>
        <w:t>programů</w:t>
      </w:r>
      <w:proofErr w:type="spellEnd"/>
      <w:r w:rsidR="008A30AC" w:rsidRPr="00542A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30AC" w:rsidRPr="00542AD9">
        <w:rPr>
          <w:rFonts w:ascii="Arial" w:hAnsi="Arial" w:cs="Arial"/>
          <w:sz w:val="20"/>
          <w:szCs w:val="20"/>
          <w:lang w:val="en-US"/>
        </w:rPr>
        <w:t>ChlPPU</w:t>
      </w:r>
      <w:proofErr w:type="spellEnd"/>
      <w:r w:rsidR="008A30AC" w:rsidRPr="00542AD9">
        <w:rPr>
          <w:rFonts w:ascii="Arial" w:hAnsi="Arial" w:cs="Arial"/>
          <w:sz w:val="20"/>
          <w:szCs w:val="20"/>
          <w:lang w:val="en-US"/>
        </w:rPr>
        <w:t xml:space="preserve">, SPS, </w:t>
      </w:r>
      <w:proofErr w:type="spellStart"/>
      <w:r w:rsidR="008A30AC" w:rsidRPr="00542AD9">
        <w:rPr>
          <w:rFonts w:ascii="Arial" w:hAnsi="Arial" w:cs="Arial"/>
          <w:sz w:val="20"/>
          <w:szCs w:val="20"/>
          <w:lang w:val="en-US"/>
        </w:rPr>
        <w:t>PfP</w:t>
      </w:r>
      <w:proofErr w:type="spellEnd"/>
      <w:r w:rsidR="008A30AC" w:rsidRPr="00542AD9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8A30AC" w:rsidRPr="00542AD9">
        <w:rPr>
          <w:rFonts w:ascii="Arial" w:hAnsi="Arial" w:cs="Arial"/>
          <w:sz w:val="20"/>
          <w:szCs w:val="20"/>
          <w:lang w:val="en-US"/>
        </w:rPr>
        <w:t>QuickPage</w:t>
      </w:r>
      <w:proofErr w:type="spellEnd"/>
      <w:r w:rsidR="008A30AC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CB2044" w:rsidRPr="005B754F">
        <w:rPr>
          <w:rFonts w:ascii="Arial" w:hAnsi="Arial" w:cs="Arial"/>
          <w:sz w:val="20"/>
          <w:szCs w:val="20"/>
        </w:rPr>
        <w:t xml:space="preserve"> </w:t>
      </w:r>
      <w:r w:rsidR="002662B3" w:rsidRPr="00BB75B5">
        <w:rPr>
          <w:rFonts w:ascii="Arial" w:hAnsi="Arial" w:cs="Arial"/>
          <w:sz w:val="20"/>
          <w:szCs w:val="20"/>
        </w:rPr>
        <w:t xml:space="preserve">Jeden zákazník může uplatnit </w:t>
      </w:r>
      <w:r w:rsidR="002662B3" w:rsidRPr="00BB75B5">
        <w:rPr>
          <w:rFonts w:ascii="Arial" w:hAnsi="Arial" w:cs="Arial"/>
          <w:b/>
          <w:sz w:val="20"/>
          <w:szCs w:val="20"/>
        </w:rPr>
        <w:t>max.</w:t>
      </w:r>
      <w:r w:rsidR="00E33090">
        <w:rPr>
          <w:rFonts w:ascii="Arial" w:hAnsi="Arial" w:cs="Arial"/>
          <w:b/>
          <w:sz w:val="20"/>
          <w:szCs w:val="20"/>
        </w:rPr>
        <w:t xml:space="preserve"> </w:t>
      </w:r>
      <w:r w:rsidR="002662B3" w:rsidRPr="00BB75B5">
        <w:rPr>
          <w:rFonts w:ascii="Arial" w:hAnsi="Arial" w:cs="Arial"/>
          <w:b/>
          <w:sz w:val="20"/>
          <w:szCs w:val="20"/>
        </w:rPr>
        <w:t>10</w:t>
      </w:r>
      <w:r w:rsidR="00F80B27">
        <w:rPr>
          <w:rFonts w:ascii="Arial" w:hAnsi="Arial" w:cs="Arial"/>
          <w:sz w:val="20"/>
          <w:szCs w:val="20"/>
        </w:rPr>
        <w:t xml:space="preserve"> </w:t>
      </w:r>
      <w:r w:rsidR="00F80B27" w:rsidRPr="001B55BE">
        <w:rPr>
          <w:rFonts w:ascii="Arial" w:hAnsi="Arial" w:cs="Arial"/>
          <w:b/>
          <w:sz w:val="20"/>
          <w:szCs w:val="20"/>
        </w:rPr>
        <w:t>poukazů</w:t>
      </w:r>
      <w:r w:rsidR="002662B3">
        <w:rPr>
          <w:rFonts w:ascii="Arial" w:hAnsi="Arial" w:cs="Arial"/>
          <w:sz w:val="20"/>
          <w:szCs w:val="20"/>
        </w:rPr>
        <w:t>.</w:t>
      </w:r>
    </w:p>
    <w:p w:rsidR="001808F8" w:rsidRDefault="00303E00" w:rsidP="00DC158C">
      <w:pPr>
        <w:spacing w:after="0"/>
        <w:rPr>
          <w:rFonts w:ascii="Arial" w:hAnsi="Arial" w:cs="Arial"/>
          <w:sz w:val="20"/>
          <w:szCs w:val="20"/>
        </w:rPr>
      </w:pP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b/>
          <w:bCs/>
          <w:sz w:val="20"/>
          <w:szCs w:val="20"/>
        </w:rPr>
        <w:t>4. Všeobecné podmínky</w:t>
      </w:r>
      <w:r w:rsidRPr="000C130F">
        <w:rPr>
          <w:rFonts w:ascii="Arial" w:hAnsi="Arial" w:cs="Arial"/>
          <w:sz w:val="20"/>
          <w:szCs w:val="20"/>
        </w:rPr>
        <w:br/>
        <w:t xml:space="preserve">Do akce je zahrnut originální spotřební materiál </w:t>
      </w:r>
      <w:r w:rsidRPr="005B754F">
        <w:rPr>
          <w:rFonts w:ascii="Arial" w:hAnsi="Arial" w:cs="Arial"/>
          <w:sz w:val="20"/>
          <w:szCs w:val="20"/>
        </w:rPr>
        <w:t>HP</w:t>
      </w:r>
      <w:r w:rsidR="008C5194">
        <w:rPr>
          <w:rFonts w:ascii="Arial" w:hAnsi="Arial" w:cs="Arial"/>
          <w:sz w:val="20"/>
          <w:szCs w:val="20"/>
        </w:rPr>
        <w:t>, laserové</w:t>
      </w:r>
      <w:r w:rsidR="007A4203">
        <w:rPr>
          <w:rFonts w:ascii="Arial" w:hAnsi="Arial" w:cs="Arial"/>
          <w:sz w:val="20"/>
          <w:szCs w:val="20"/>
        </w:rPr>
        <w:t xml:space="preserve"> tiskové</w:t>
      </w:r>
      <w:r w:rsidR="008C5194">
        <w:rPr>
          <w:rFonts w:ascii="Arial" w:hAnsi="Arial" w:cs="Arial"/>
          <w:sz w:val="20"/>
          <w:szCs w:val="20"/>
        </w:rPr>
        <w:t xml:space="preserve"> kazety</w:t>
      </w:r>
      <w:r w:rsidRPr="005B754F">
        <w:rPr>
          <w:rFonts w:ascii="Arial" w:hAnsi="Arial" w:cs="Arial"/>
          <w:sz w:val="20"/>
          <w:szCs w:val="20"/>
        </w:rPr>
        <w:t>.</w:t>
      </w:r>
      <w:r w:rsidR="00FE4D35">
        <w:rPr>
          <w:rFonts w:ascii="Arial" w:hAnsi="Arial" w:cs="Arial"/>
          <w:sz w:val="20"/>
          <w:szCs w:val="20"/>
        </w:rPr>
        <w:t xml:space="preserve"> Seznam laserových</w:t>
      </w:r>
      <w:r w:rsidR="007A4203">
        <w:rPr>
          <w:rFonts w:ascii="Arial" w:hAnsi="Arial" w:cs="Arial"/>
          <w:sz w:val="20"/>
          <w:szCs w:val="20"/>
        </w:rPr>
        <w:t xml:space="preserve"> tiskových</w:t>
      </w:r>
      <w:r w:rsidR="00FE4D35">
        <w:rPr>
          <w:rFonts w:ascii="Arial" w:hAnsi="Arial" w:cs="Arial"/>
          <w:sz w:val="20"/>
          <w:szCs w:val="20"/>
        </w:rPr>
        <w:t xml:space="preserve"> kazet</w:t>
      </w:r>
      <w:r w:rsidR="00621CC3">
        <w:rPr>
          <w:rFonts w:ascii="Arial" w:hAnsi="Arial" w:cs="Arial"/>
          <w:sz w:val="20"/>
          <w:szCs w:val="20"/>
        </w:rPr>
        <w:t>,</w:t>
      </w:r>
      <w:r w:rsidR="00FE4D35">
        <w:rPr>
          <w:rFonts w:ascii="Arial" w:hAnsi="Arial" w:cs="Arial"/>
          <w:sz w:val="20"/>
          <w:szCs w:val="20"/>
        </w:rPr>
        <w:t xml:space="preserve"> zahrnutých do akce</w:t>
      </w:r>
      <w:r w:rsidR="00621CC3">
        <w:rPr>
          <w:rFonts w:ascii="Arial" w:hAnsi="Arial" w:cs="Arial"/>
          <w:sz w:val="20"/>
          <w:szCs w:val="20"/>
        </w:rPr>
        <w:t>,</w:t>
      </w:r>
      <w:r w:rsidR="00FE4D35">
        <w:rPr>
          <w:rFonts w:ascii="Arial" w:hAnsi="Arial" w:cs="Arial"/>
          <w:sz w:val="20"/>
          <w:szCs w:val="20"/>
        </w:rPr>
        <w:t xml:space="preserve"> je </w:t>
      </w:r>
      <w:r w:rsidR="00A47D37">
        <w:rPr>
          <w:rFonts w:ascii="Arial" w:hAnsi="Arial" w:cs="Arial"/>
          <w:sz w:val="20"/>
          <w:szCs w:val="20"/>
        </w:rPr>
        <w:t xml:space="preserve">umístěn na </w:t>
      </w:r>
      <w:proofErr w:type="gramStart"/>
      <w:r w:rsidR="00A47D37">
        <w:rPr>
          <w:rFonts w:ascii="Arial" w:hAnsi="Arial" w:cs="Arial"/>
          <w:sz w:val="20"/>
          <w:szCs w:val="20"/>
        </w:rPr>
        <w:t>www</w:t>
      </w:r>
      <w:proofErr w:type="gramEnd"/>
      <w:r w:rsidR="00A47D37">
        <w:rPr>
          <w:rFonts w:ascii="Arial" w:hAnsi="Arial" w:cs="Arial"/>
          <w:sz w:val="20"/>
          <w:szCs w:val="20"/>
        </w:rPr>
        <w:t>.</w:t>
      </w:r>
      <w:proofErr w:type="gramStart"/>
      <w:r w:rsidR="00A47D37">
        <w:rPr>
          <w:rFonts w:ascii="Arial" w:hAnsi="Arial" w:cs="Arial"/>
          <w:sz w:val="20"/>
          <w:szCs w:val="20"/>
        </w:rPr>
        <w:t>hp</w:t>
      </w:r>
      <w:proofErr w:type="gramEnd"/>
      <w:r w:rsidR="00A47D37">
        <w:rPr>
          <w:rFonts w:ascii="Arial" w:hAnsi="Arial" w:cs="Arial"/>
          <w:sz w:val="20"/>
          <w:szCs w:val="20"/>
        </w:rPr>
        <w:t>.cz/poukaz</w:t>
      </w:r>
      <w:r w:rsidR="002C1FB6">
        <w:rPr>
          <w:rFonts w:ascii="Arial" w:hAnsi="Arial" w:cs="Arial"/>
          <w:sz w:val="20"/>
          <w:szCs w:val="20"/>
        </w:rPr>
        <w:t>.</w:t>
      </w:r>
      <w:r w:rsidR="00FE4D35">
        <w:rPr>
          <w:rFonts w:ascii="Arial" w:hAnsi="Arial" w:cs="Arial"/>
          <w:sz w:val="20"/>
          <w:szCs w:val="20"/>
        </w:rPr>
        <w:t xml:space="preserve"> </w:t>
      </w:r>
      <w:r w:rsidRPr="005B754F">
        <w:rPr>
          <w:rFonts w:ascii="Arial" w:hAnsi="Arial" w:cs="Arial"/>
          <w:sz w:val="20"/>
          <w:szCs w:val="20"/>
        </w:rPr>
        <w:t xml:space="preserve">V akci je možné získat zdarma </w:t>
      </w:r>
      <w:r w:rsidR="001808F8" w:rsidRPr="005B754F">
        <w:rPr>
          <w:rFonts w:ascii="Arial" w:hAnsi="Arial" w:cs="Arial"/>
          <w:sz w:val="20"/>
          <w:szCs w:val="20"/>
        </w:rPr>
        <w:t>poukaz na nákup</w:t>
      </w:r>
      <w:r w:rsidR="00F80B27">
        <w:rPr>
          <w:rFonts w:ascii="Arial" w:hAnsi="Arial" w:cs="Arial"/>
          <w:sz w:val="20"/>
          <w:szCs w:val="20"/>
        </w:rPr>
        <w:t xml:space="preserve"> v řetězci OBI v hodnotě 600 Kč nebo</w:t>
      </w:r>
      <w:r w:rsidR="001808F8" w:rsidRPr="005B754F">
        <w:rPr>
          <w:rFonts w:ascii="Arial" w:hAnsi="Arial" w:cs="Arial"/>
          <w:sz w:val="20"/>
          <w:szCs w:val="20"/>
        </w:rPr>
        <w:t xml:space="preserve"> poukaz na nákup v řetězci </w:t>
      </w:r>
      <w:r w:rsidR="00F80B27">
        <w:rPr>
          <w:rFonts w:ascii="Arial" w:hAnsi="Arial" w:cs="Arial"/>
          <w:sz w:val="20"/>
          <w:szCs w:val="20"/>
        </w:rPr>
        <w:t>Baťa</w:t>
      </w:r>
      <w:r w:rsidR="005B754F" w:rsidRPr="005B754F">
        <w:t xml:space="preserve"> </w:t>
      </w:r>
      <w:r w:rsidR="001808F8" w:rsidRPr="005B754F">
        <w:rPr>
          <w:rFonts w:ascii="Arial" w:hAnsi="Arial" w:cs="Arial"/>
          <w:sz w:val="20"/>
          <w:szCs w:val="20"/>
        </w:rPr>
        <w:t>v hodnotě 600 Kč</w:t>
      </w:r>
      <w:r w:rsidR="00F80B27">
        <w:rPr>
          <w:rFonts w:ascii="Arial" w:hAnsi="Arial" w:cs="Arial"/>
          <w:sz w:val="20"/>
          <w:szCs w:val="20"/>
        </w:rPr>
        <w:t>.</w:t>
      </w:r>
    </w:p>
    <w:p w:rsidR="007A4203" w:rsidRDefault="00F80B27" w:rsidP="007A420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Poukazy</w:t>
      </w:r>
      <w:r w:rsidR="00303E00">
        <w:rPr>
          <w:rFonts w:ascii="Arial" w:hAnsi="Arial" w:cs="Arial"/>
          <w:sz w:val="20"/>
          <w:szCs w:val="20"/>
        </w:rPr>
        <w:t xml:space="preserve"> budou</w:t>
      </w:r>
      <w:r w:rsidR="00415B4A">
        <w:rPr>
          <w:rFonts w:ascii="Arial" w:hAnsi="Arial" w:cs="Arial"/>
          <w:sz w:val="20"/>
          <w:szCs w:val="20"/>
        </w:rPr>
        <w:t xml:space="preserve"> rozeslané</w:t>
      </w:r>
      <w:r w:rsidR="00061EC1">
        <w:rPr>
          <w:rFonts w:ascii="Arial" w:hAnsi="Arial" w:cs="Arial"/>
          <w:sz w:val="20"/>
          <w:szCs w:val="20"/>
        </w:rPr>
        <w:t xml:space="preserve"> po ukončení akce</w:t>
      </w:r>
      <w:r w:rsidR="00303E00" w:rsidRPr="000C130F">
        <w:rPr>
          <w:rFonts w:ascii="Arial" w:hAnsi="Arial" w:cs="Arial"/>
          <w:sz w:val="20"/>
          <w:szCs w:val="20"/>
        </w:rPr>
        <w:t xml:space="preserve"> na adresu, kterou účastník uvede při registraci</w:t>
      </w:r>
      <w:r w:rsidR="00061EC1">
        <w:rPr>
          <w:rFonts w:ascii="Arial" w:hAnsi="Arial" w:cs="Arial"/>
          <w:sz w:val="20"/>
          <w:szCs w:val="20"/>
        </w:rPr>
        <w:t>, a to nejpozději 2. 5. 2011.</w:t>
      </w:r>
    </w:p>
    <w:p w:rsidR="001808F8" w:rsidRDefault="001808F8" w:rsidP="001808F8">
      <w:pPr>
        <w:spacing w:after="0"/>
        <w:rPr>
          <w:rFonts w:ascii="Arial" w:hAnsi="Arial" w:cs="Arial"/>
          <w:sz w:val="20"/>
          <w:szCs w:val="20"/>
        </w:rPr>
      </w:pPr>
    </w:p>
    <w:p w:rsidR="006760A5" w:rsidRDefault="00303E00" w:rsidP="00DC158C">
      <w:pPr>
        <w:spacing w:after="0"/>
        <w:rPr>
          <w:rFonts w:ascii="Arial" w:hAnsi="Arial" w:cs="Arial"/>
          <w:sz w:val="20"/>
          <w:szCs w:val="20"/>
        </w:rPr>
      </w:pPr>
      <w:r w:rsidRPr="000C130F">
        <w:rPr>
          <w:rFonts w:ascii="Arial" w:hAnsi="Arial" w:cs="Arial"/>
          <w:sz w:val="20"/>
          <w:szCs w:val="20"/>
        </w:rPr>
        <w:t>Akci je možné využít u autorizovaných partnerů pr</w:t>
      </w:r>
      <w:r>
        <w:rPr>
          <w:rFonts w:ascii="Arial" w:hAnsi="Arial" w:cs="Arial"/>
          <w:sz w:val="20"/>
          <w:szCs w:val="20"/>
        </w:rPr>
        <w:t xml:space="preserve">o prodej spotřebního materiálu </w:t>
      </w:r>
      <w:r w:rsidRPr="000C130F">
        <w:rPr>
          <w:rFonts w:ascii="Arial" w:hAnsi="Arial" w:cs="Arial"/>
          <w:sz w:val="20"/>
          <w:szCs w:val="20"/>
        </w:rPr>
        <w:t xml:space="preserve">HP, kteří se přihlásí k účasti na </w:t>
      </w:r>
      <w:r>
        <w:rPr>
          <w:rFonts w:ascii="Arial" w:hAnsi="Arial" w:cs="Arial"/>
          <w:sz w:val="20"/>
          <w:szCs w:val="20"/>
        </w:rPr>
        <w:t xml:space="preserve">této </w:t>
      </w:r>
      <w:r w:rsidRPr="000C130F">
        <w:rPr>
          <w:rFonts w:ascii="Arial" w:hAnsi="Arial" w:cs="Arial"/>
          <w:sz w:val="20"/>
          <w:szCs w:val="20"/>
        </w:rPr>
        <w:t xml:space="preserve">akci. Seznam partnerů, kde je možné </w:t>
      </w:r>
      <w:r>
        <w:rPr>
          <w:rFonts w:ascii="Arial" w:hAnsi="Arial" w:cs="Arial"/>
          <w:sz w:val="20"/>
          <w:szCs w:val="20"/>
        </w:rPr>
        <w:t xml:space="preserve">tuto </w:t>
      </w:r>
      <w:r w:rsidRPr="000C130F">
        <w:rPr>
          <w:rFonts w:ascii="Arial" w:hAnsi="Arial" w:cs="Arial"/>
          <w:sz w:val="20"/>
          <w:szCs w:val="20"/>
        </w:rPr>
        <w:t xml:space="preserve">akci využít, naleznete na </w:t>
      </w:r>
      <w:r>
        <w:rPr>
          <w:rFonts w:ascii="Arial" w:hAnsi="Arial" w:cs="Arial"/>
          <w:sz w:val="20"/>
          <w:szCs w:val="20"/>
        </w:rPr>
        <w:t>http://</w:t>
      </w:r>
      <w:hyperlink r:id="rId4" w:history="1">
        <w:r w:rsidRPr="000B6BC0">
          <w:rPr>
            <w:rStyle w:val="Hypertextovodkaz"/>
            <w:rFonts w:ascii="Arial" w:hAnsi="Arial" w:cs="Arial"/>
            <w:sz w:val="20"/>
            <w:szCs w:val="20"/>
          </w:rPr>
          <w:t>www.hp.cz/poukaz</w:t>
        </w:r>
      </w:hyperlink>
      <w:r w:rsidRPr="000C130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Tento seznam může být v průběhu akce bez předchozího upozornění aktualizován.</w:t>
      </w:r>
    </w:p>
    <w:p w:rsidR="00303E00" w:rsidRPr="008248BE" w:rsidRDefault="00303E00" w:rsidP="008248BE">
      <w:pPr>
        <w:rPr>
          <w:color w:val="FF0000"/>
        </w:rPr>
      </w:pPr>
      <w:r w:rsidRPr="000C130F">
        <w:rPr>
          <w:rFonts w:ascii="Arial" w:hAnsi="Arial" w:cs="Arial"/>
          <w:sz w:val="20"/>
          <w:szCs w:val="20"/>
        </w:rPr>
        <w:br/>
        <w:t xml:space="preserve">Kdo se akce chce zúčastnit, musí u některého z uvedených partnerů zakoupit originální </w:t>
      </w:r>
      <w:r w:rsidRPr="000C130F">
        <w:rPr>
          <w:rFonts w:ascii="Arial" w:hAnsi="Arial" w:cs="Arial"/>
          <w:sz w:val="20"/>
          <w:szCs w:val="20"/>
        </w:rPr>
        <w:br/>
        <w:t>spotřební materiál HP –</w:t>
      </w:r>
      <w:r>
        <w:rPr>
          <w:rFonts w:ascii="Arial" w:hAnsi="Arial" w:cs="Arial"/>
          <w:sz w:val="20"/>
          <w:szCs w:val="20"/>
        </w:rPr>
        <w:t xml:space="preserve"> laserové tiskové</w:t>
      </w:r>
      <w:r w:rsidR="001808F8">
        <w:rPr>
          <w:rFonts w:ascii="Arial" w:hAnsi="Arial" w:cs="Arial"/>
          <w:sz w:val="20"/>
          <w:szCs w:val="20"/>
        </w:rPr>
        <w:t xml:space="preserve"> </w:t>
      </w:r>
      <w:r w:rsidRPr="000C130F">
        <w:rPr>
          <w:rFonts w:ascii="Arial" w:hAnsi="Arial" w:cs="Arial"/>
          <w:sz w:val="20"/>
          <w:szCs w:val="20"/>
        </w:rPr>
        <w:t>kazet</w:t>
      </w:r>
      <w:r w:rsidR="001808F8">
        <w:rPr>
          <w:rFonts w:ascii="Arial" w:hAnsi="Arial" w:cs="Arial"/>
          <w:sz w:val="20"/>
          <w:szCs w:val="20"/>
        </w:rPr>
        <w:t>y v hodnotě 8</w:t>
      </w:r>
      <w:r>
        <w:rPr>
          <w:rFonts w:ascii="Arial" w:hAnsi="Arial" w:cs="Arial"/>
          <w:sz w:val="20"/>
          <w:szCs w:val="20"/>
        </w:rPr>
        <w:t xml:space="preserve">.000 Kč bez DPH. </w:t>
      </w:r>
      <w:r w:rsidRPr="000C130F"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z w:val="20"/>
          <w:szCs w:val="20"/>
        </w:rPr>
        <w:t xml:space="preserve">to spotřební materiál musí být </w:t>
      </w:r>
      <w:r w:rsidRPr="000C130F">
        <w:rPr>
          <w:rFonts w:ascii="Arial" w:hAnsi="Arial" w:cs="Arial"/>
          <w:sz w:val="20"/>
          <w:szCs w:val="20"/>
        </w:rPr>
        <w:t>zakoupen společně a uveden na jednom účetním dokladu</w:t>
      </w:r>
      <w:r>
        <w:rPr>
          <w:rFonts w:ascii="Arial" w:hAnsi="Arial" w:cs="Arial"/>
          <w:sz w:val="20"/>
          <w:szCs w:val="20"/>
        </w:rPr>
        <w:t xml:space="preserve"> (faktuře).</w:t>
      </w:r>
      <w:r w:rsidR="008248BE">
        <w:rPr>
          <w:rFonts w:ascii="Arial" w:hAnsi="Arial" w:cs="Arial"/>
          <w:sz w:val="20"/>
          <w:szCs w:val="20"/>
        </w:rPr>
        <w:t xml:space="preserve"> Na faktuře </w:t>
      </w:r>
      <w:r w:rsidR="008248BE" w:rsidRPr="008248BE">
        <w:rPr>
          <w:rFonts w:ascii="Arial" w:hAnsi="Arial" w:cs="Arial"/>
          <w:sz w:val="20"/>
          <w:szCs w:val="20"/>
        </w:rPr>
        <w:t>musí být jasně a čitelně vyčíslena celková částka za HP originální spotřební materiá</w:t>
      </w:r>
      <w:r w:rsidR="008248BE">
        <w:rPr>
          <w:rFonts w:ascii="Arial" w:hAnsi="Arial" w:cs="Arial"/>
          <w:sz w:val="20"/>
          <w:szCs w:val="20"/>
        </w:rPr>
        <w:t>l</w:t>
      </w:r>
      <w:r w:rsidR="008248BE" w:rsidRPr="008248BE">
        <w:rPr>
          <w:rFonts w:ascii="Arial" w:hAnsi="Arial" w:cs="Arial"/>
          <w:sz w:val="20"/>
          <w:szCs w:val="20"/>
        </w:rPr>
        <w:t xml:space="preserve"> – pokud tato částka nebude vyčíslena, nebude registrace uznána.</w:t>
      </w:r>
      <w:r>
        <w:rPr>
          <w:rFonts w:ascii="Arial" w:hAnsi="Arial" w:cs="Arial"/>
          <w:sz w:val="20"/>
          <w:szCs w:val="20"/>
        </w:rPr>
        <w:t xml:space="preserve"> Na základě účetního </w:t>
      </w:r>
      <w:r w:rsidRPr="000C130F">
        <w:rPr>
          <w:rFonts w:ascii="Arial" w:hAnsi="Arial" w:cs="Arial"/>
          <w:sz w:val="20"/>
          <w:szCs w:val="20"/>
        </w:rPr>
        <w:t>dokladu může účas</w:t>
      </w:r>
      <w:r w:rsidR="00BC65ED">
        <w:rPr>
          <w:rFonts w:ascii="Arial" w:hAnsi="Arial" w:cs="Arial"/>
          <w:sz w:val="20"/>
          <w:szCs w:val="20"/>
        </w:rPr>
        <w:t>tník získat jednu</w:t>
      </w:r>
      <w:r w:rsidR="00F80B27">
        <w:rPr>
          <w:rFonts w:ascii="Arial" w:hAnsi="Arial" w:cs="Arial"/>
          <w:sz w:val="20"/>
          <w:szCs w:val="20"/>
        </w:rPr>
        <w:t xml:space="preserve"> a více poukázek</w:t>
      </w:r>
      <w:r w:rsidR="001808F8">
        <w:rPr>
          <w:rFonts w:ascii="Arial" w:hAnsi="Arial" w:cs="Arial"/>
          <w:sz w:val="20"/>
          <w:szCs w:val="20"/>
        </w:rPr>
        <w:t xml:space="preserve"> v hodnotě 600</w:t>
      </w:r>
      <w:r w:rsidR="00F80B27">
        <w:rPr>
          <w:rFonts w:ascii="Arial" w:hAnsi="Arial" w:cs="Arial"/>
          <w:sz w:val="20"/>
          <w:szCs w:val="20"/>
        </w:rPr>
        <w:t xml:space="preserve"> Kč vč. DPH. Více poukázek</w:t>
      </w:r>
      <w:r w:rsidR="001808F8">
        <w:rPr>
          <w:rFonts w:ascii="Arial" w:hAnsi="Arial" w:cs="Arial"/>
          <w:sz w:val="20"/>
          <w:szCs w:val="20"/>
        </w:rPr>
        <w:t xml:space="preserve"> v hodnotě 600</w:t>
      </w:r>
      <w:r w:rsidRPr="000C130F">
        <w:rPr>
          <w:rFonts w:ascii="Arial" w:hAnsi="Arial" w:cs="Arial"/>
          <w:sz w:val="20"/>
          <w:szCs w:val="20"/>
        </w:rPr>
        <w:t xml:space="preserve"> Kč vč. DPH účastník obdrží v případě, že objem faktury bud</w:t>
      </w:r>
      <w:r w:rsidR="008248BE">
        <w:rPr>
          <w:rFonts w:ascii="Arial" w:hAnsi="Arial" w:cs="Arial"/>
          <w:sz w:val="20"/>
          <w:szCs w:val="20"/>
        </w:rPr>
        <w:t xml:space="preserve">e </w:t>
      </w:r>
      <w:r w:rsidR="001808F8">
        <w:rPr>
          <w:rFonts w:ascii="Arial" w:hAnsi="Arial" w:cs="Arial"/>
          <w:sz w:val="20"/>
          <w:szCs w:val="20"/>
        </w:rPr>
        <w:t>v násobcích hodnoty nákupu 8</w:t>
      </w:r>
      <w:r>
        <w:rPr>
          <w:rFonts w:ascii="Arial" w:hAnsi="Arial" w:cs="Arial"/>
          <w:sz w:val="20"/>
          <w:szCs w:val="20"/>
        </w:rPr>
        <w:t>.000 Kč bez DPH za laserové tiskové</w:t>
      </w:r>
      <w:r w:rsidRPr="000C130F">
        <w:rPr>
          <w:rFonts w:ascii="Arial" w:hAnsi="Arial" w:cs="Arial"/>
          <w:sz w:val="20"/>
          <w:szCs w:val="20"/>
        </w:rPr>
        <w:t xml:space="preserve"> kazet</w:t>
      </w:r>
      <w:r>
        <w:rPr>
          <w:rFonts w:ascii="Arial" w:hAnsi="Arial" w:cs="Arial"/>
          <w:sz w:val="20"/>
          <w:szCs w:val="20"/>
        </w:rPr>
        <w:t>y</w:t>
      </w:r>
      <w:r w:rsidRPr="000C130F">
        <w:rPr>
          <w:rFonts w:ascii="Arial" w:hAnsi="Arial" w:cs="Arial"/>
          <w:sz w:val="20"/>
          <w:szCs w:val="20"/>
        </w:rPr>
        <w:t xml:space="preserve">. Kolik celých násobků </w:t>
      </w:r>
      <w:r>
        <w:rPr>
          <w:rFonts w:ascii="Arial" w:hAnsi="Arial" w:cs="Arial"/>
          <w:sz w:val="20"/>
          <w:szCs w:val="20"/>
        </w:rPr>
        <w:t xml:space="preserve">hodnoty nákupu nad </w:t>
      </w:r>
      <w:r w:rsidR="001808F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.000 Kč bez DPH za laserové tiskové</w:t>
      </w:r>
      <w:r w:rsidRPr="000C130F">
        <w:rPr>
          <w:rFonts w:ascii="Arial" w:hAnsi="Arial" w:cs="Arial"/>
          <w:sz w:val="20"/>
          <w:szCs w:val="20"/>
        </w:rPr>
        <w:t xml:space="preserve"> kazet</w:t>
      </w:r>
      <w:r>
        <w:rPr>
          <w:rFonts w:ascii="Arial" w:hAnsi="Arial" w:cs="Arial"/>
          <w:sz w:val="20"/>
          <w:szCs w:val="20"/>
        </w:rPr>
        <w:t>y</w:t>
      </w:r>
      <w:r w:rsidR="007A4203">
        <w:rPr>
          <w:rFonts w:ascii="Arial" w:hAnsi="Arial" w:cs="Arial"/>
          <w:sz w:val="20"/>
          <w:szCs w:val="20"/>
        </w:rPr>
        <w:t>, tolik poukázek</w:t>
      </w:r>
      <w:r w:rsidR="001808F8">
        <w:rPr>
          <w:rFonts w:ascii="Arial" w:hAnsi="Arial" w:cs="Arial"/>
          <w:sz w:val="20"/>
          <w:szCs w:val="20"/>
        </w:rPr>
        <w:t xml:space="preserve"> v hodnotě 600</w:t>
      </w:r>
      <w:r w:rsidRPr="000C130F">
        <w:rPr>
          <w:rFonts w:ascii="Arial" w:hAnsi="Arial" w:cs="Arial"/>
          <w:sz w:val="20"/>
          <w:szCs w:val="20"/>
        </w:rPr>
        <w:t xml:space="preserve"> Kč </w:t>
      </w:r>
      <w:r>
        <w:rPr>
          <w:rFonts w:ascii="Arial" w:hAnsi="Arial" w:cs="Arial"/>
          <w:sz w:val="20"/>
          <w:szCs w:val="20"/>
        </w:rPr>
        <w:t>vč.</w:t>
      </w:r>
      <w:r w:rsidRPr="000C130F">
        <w:rPr>
          <w:rFonts w:ascii="Arial" w:hAnsi="Arial" w:cs="Arial"/>
          <w:sz w:val="20"/>
          <w:szCs w:val="20"/>
        </w:rPr>
        <w:t xml:space="preserve"> DPH. Například za faktur</w:t>
      </w:r>
      <w:r>
        <w:rPr>
          <w:rFonts w:ascii="Arial" w:hAnsi="Arial" w:cs="Arial"/>
          <w:sz w:val="20"/>
          <w:szCs w:val="20"/>
        </w:rPr>
        <w:t xml:space="preserve">u v hodnotě </w:t>
      </w:r>
      <w:r w:rsidR="001808F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.000 Kč bez DPH za laserové tiskové</w:t>
      </w:r>
      <w:r w:rsidRPr="000C130F">
        <w:rPr>
          <w:rFonts w:ascii="Arial" w:hAnsi="Arial" w:cs="Arial"/>
          <w:sz w:val="20"/>
          <w:szCs w:val="20"/>
        </w:rPr>
        <w:t xml:space="preserve"> kazet</w:t>
      </w:r>
      <w:r>
        <w:rPr>
          <w:rFonts w:ascii="Arial" w:hAnsi="Arial" w:cs="Arial"/>
          <w:sz w:val="20"/>
          <w:szCs w:val="20"/>
        </w:rPr>
        <w:t>y</w:t>
      </w:r>
      <w:r w:rsidR="008F4AE8">
        <w:rPr>
          <w:rFonts w:ascii="Arial" w:hAnsi="Arial" w:cs="Arial"/>
          <w:sz w:val="20"/>
          <w:szCs w:val="20"/>
        </w:rPr>
        <w:t xml:space="preserve"> </w:t>
      </w:r>
      <w:r w:rsidR="007472A0">
        <w:rPr>
          <w:rFonts w:ascii="Arial" w:hAnsi="Arial" w:cs="Arial"/>
          <w:sz w:val="20"/>
          <w:szCs w:val="20"/>
        </w:rPr>
        <w:t>účastník může obdržet</w:t>
      </w:r>
      <w:r w:rsidR="001808F8">
        <w:rPr>
          <w:rFonts w:ascii="Arial" w:hAnsi="Arial" w:cs="Arial"/>
          <w:sz w:val="20"/>
          <w:szCs w:val="20"/>
        </w:rPr>
        <w:t xml:space="preserve"> 2 poukázky OBI v celkové hodnotě 1.2</w:t>
      </w:r>
      <w:r w:rsidRPr="000C130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Kč vč. DPH.</w:t>
      </w:r>
      <w:r>
        <w:rPr>
          <w:rFonts w:ascii="Arial" w:hAnsi="Arial" w:cs="Arial"/>
          <w:color w:val="0000FF"/>
          <w:sz w:val="20"/>
          <w:szCs w:val="20"/>
        </w:rPr>
        <w:t> </w:t>
      </w:r>
      <w:r w:rsidR="008F3A09" w:rsidRPr="00F452AE">
        <w:rPr>
          <w:rFonts w:ascii="Arial" w:hAnsi="Arial" w:cs="Arial"/>
          <w:sz w:val="20"/>
          <w:szCs w:val="20"/>
        </w:rPr>
        <w:t>Poukázky nebo odměny je možno kombinovat.</w:t>
      </w:r>
      <w:r w:rsidR="008248BE" w:rsidRPr="00F452AE">
        <w:rPr>
          <w:rFonts w:ascii="Arial" w:hAnsi="Arial" w:cs="Arial"/>
          <w:sz w:val="20"/>
          <w:szCs w:val="20"/>
        </w:rPr>
        <w:t xml:space="preserve"> </w:t>
      </w:r>
      <w:r w:rsidR="00F452AE" w:rsidRPr="00F452AE">
        <w:rPr>
          <w:rFonts w:ascii="Arial" w:hAnsi="Arial" w:cs="Arial"/>
          <w:sz w:val="20"/>
          <w:szCs w:val="20"/>
        </w:rPr>
        <w:t>Za nákup v hodnotě 16.00</w:t>
      </w:r>
      <w:r w:rsidR="007472A0">
        <w:rPr>
          <w:rFonts w:ascii="Arial" w:hAnsi="Arial" w:cs="Arial"/>
          <w:sz w:val="20"/>
          <w:szCs w:val="20"/>
        </w:rPr>
        <w:t>0</w:t>
      </w:r>
      <w:r w:rsidR="00F452AE" w:rsidRPr="00F452AE">
        <w:rPr>
          <w:rFonts w:ascii="Arial" w:hAnsi="Arial" w:cs="Arial"/>
          <w:sz w:val="20"/>
          <w:szCs w:val="20"/>
        </w:rPr>
        <w:t xml:space="preserve"> Kč si lze například vybrat 1 ks poukazu OBI v hodnotě 600 Kč a 1ks poukazu </w:t>
      </w:r>
      <w:r w:rsidR="00D14BB6">
        <w:rPr>
          <w:rFonts w:ascii="Arial" w:hAnsi="Arial" w:cs="Arial"/>
          <w:sz w:val="20"/>
          <w:szCs w:val="20"/>
        </w:rPr>
        <w:t>Baťa</w:t>
      </w:r>
      <w:r w:rsidR="00F452AE" w:rsidRPr="00F452AE">
        <w:t xml:space="preserve"> </w:t>
      </w:r>
      <w:r w:rsidR="00F452AE" w:rsidRPr="00F452AE">
        <w:rPr>
          <w:rFonts w:ascii="Arial" w:hAnsi="Arial" w:cs="Arial"/>
          <w:sz w:val="20"/>
          <w:szCs w:val="20"/>
        </w:rPr>
        <w:t>v hodnotě 600 Kč.</w:t>
      </w:r>
    </w:p>
    <w:p w:rsidR="00303E00" w:rsidRDefault="00303E00" w:rsidP="00303E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prodeje </w:t>
      </w:r>
      <w:r w:rsidRPr="000C130F">
        <w:rPr>
          <w:rFonts w:ascii="Arial" w:hAnsi="Arial" w:cs="Arial"/>
          <w:sz w:val="20"/>
          <w:szCs w:val="20"/>
        </w:rPr>
        <w:t>uvedené na účetním do</w:t>
      </w:r>
      <w:r w:rsidR="008F3A09">
        <w:rPr>
          <w:rFonts w:ascii="Arial" w:hAnsi="Arial" w:cs="Arial"/>
          <w:sz w:val="20"/>
          <w:szCs w:val="20"/>
        </w:rPr>
        <w:t xml:space="preserve">kladu musí být v intervalu od </w:t>
      </w:r>
      <w:r w:rsidR="00D14BB6">
        <w:rPr>
          <w:rFonts w:ascii="Arial" w:hAnsi="Arial" w:cs="Arial"/>
          <w:sz w:val="20"/>
          <w:szCs w:val="20"/>
        </w:rPr>
        <w:t>2</w:t>
      </w:r>
      <w:r w:rsidR="00415B4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8F3A09">
        <w:rPr>
          <w:rFonts w:ascii="Arial" w:hAnsi="Arial" w:cs="Arial"/>
          <w:sz w:val="20"/>
          <w:szCs w:val="20"/>
        </w:rPr>
        <w:t>3. 20</w:t>
      </w:r>
      <w:r w:rsidR="001B55BE">
        <w:rPr>
          <w:rFonts w:ascii="Arial" w:hAnsi="Arial" w:cs="Arial"/>
          <w:sz w:val="20"/>
          <w:szCs w:val="20"/>
        </w:rPr>
        <w:t>11</w:t>
      </w:r>
      <w:r w:rsidR="00EC58A6">
        <w:rPr>
          <w:rFonts w:ascii="Arial" w:hAnsi="Arial" w:cs="Arial"/>
          <w:sz w:val="20"/>
          <w:szCs w:val="20"/>
        </w:rPr>
        <w:t xml:space="preserve"> </w:t>
      </w:r>
      <w:r w:rsidR="00D14BB6" w:rsidRPr="00D14BB6">
        <w:rPr>
          <w:rFonts w:ascii="Arial" w:hAnsi="Arial" w:cs="Arial"/>
          <w:sz w:val="20"/>
          <w:szCs w:val="20"/>
        </w:rPr>
        <w:t>do 15</w:t>
      </w:r>
      <w:r w:rsidRPr="00D14BB6">
        <w:rPr>
          <w:rFonts w:ascii="Arial" w:hAnsi="Arial" w:cs="Arial"/>
          <w:sz w:val="20"/>
          <w:szCs w:val="20"/>
        </w:rPr>
        <w:t xml:space="preserve">. </w:t>
      </w:r>
      <w:r w:rsidR="00EC58A6" w:rsidRPr="00D14BB6">
        <w:rPr>
          <w:rFonts w:ascii="Arial" w:hAnsi="Arial" w:cs="Arial"/>
          <w:sz w:val="20"/>
          <w:szCs w:val="20"/>
        </w:rPr>
        <w:t>4</w:t>
      </w:r>
      <w:r w:rsidRPr="00D14BB6">
        <w:rPr>
          <w:rFonts w:ascii="Arial" w:hAnsi="Arial" w:cs="Arial"/>
          <w:sz w:val="20"/>
          <w:szCs w:val="20"/>
        </w:rPr>
        <w:t xml:space="preserve">. </w:t>
      </w:r>
      <w:r w:rsidR="00D14BB6" w:rsidRPr="00D14BB6">
        <w:rPr>
          <w:rFonts w:ascii="Arial" w:hAnsi="Arial" w:cs="Arial"/>
          <w:sz w:val="20"/>
          <w:szCs w:val="20"/>
        </w:rPr>
        <w:t>2011</w:t>
      </w:r>
      <w:r w:rsidRPr="00D14BB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Účastník </w:t>
      </w:r>
      <w:r w:rsidRPr="000C130F">
        <w:rPr>
          <w:rFonts w:ascii="Arial" w:hAnsi="Arial" w:cs="Arial"/>
          <w:sz w:val="20"/>
          <w:szCs w:val="20"/>
        </w:rPr>
        <w:t xml:space="preserve">musí </w:t>
      </w:r>
      <w:r w:rsidR="008F3A09">
        <w:rPr>
          <w:rFonts w:ascii="Arial" w:hAnsi="Arial" w:cs="Arial"/>
          <w:sz w:val="20"/>
          <w:szCs w:val="20"/>
        </w:rPr>
        <w:t>do 2</w:t>
      </w:r>
      <w:r>
        <w:rPr>
          <w:rFonts w:ascii="Arial" w:hAnsi="Arial" w:cs="Arial"/>
          <w:sz w:val="20"/>
          <w:szCs w:val="20"/>
        </w:rPr>
        <w:t xml:space="preserve"> dnů od nákupu provést registraci</w:t>
      </w:r>
      <w:r w:rsidRPr="000C130F">
        <w:rPr>
          <w:rFonts w:ascii="Arial" w:hAnsi="Arial" w:cs="Arial"/>
          <w:sz w:val="20"/>
          <w:szCs w:val="20"/>
        </w:rPr>
        <w:t xml:space="preserve"> na stránkách </w:t>
      </w:r>
      <w:r>
        <w:rPr>
          <w:rFonts w:ascii="Arial" w:hAnsi="Arial" w:cs="Arial"/>
          <w:sz w:val="20"/>
          <w:szCs w:val="20"/>
        </w:rPr>
        <w:t>http://</w:t>
      </w:r>
      <w:hyperlink r:id="rId5" w:history="1">
        <w:r w:rsidRPr="000B6BC0">
          <w:rPr>
            <w:rStyle w:val="Hypertextovodkaz"/>
            <w:rFonts w:ascii="Arial" w:hAnsi="Arial" w:cs="Arial"/>
            <w:sz w:val="20"/>
            <w:szCs w:val="20"/>
          </w:rPr>
          <w:t>www.hp.cz/poukaz</w:t>
        </w:r>
      </w:hyperlink>
      <w:r w:rsidRPr="000C130F">
        <w:rPr>
          <w:rFonts w:ascii="Arial" w:hAnsi="Arial" w:cs="Arial"/>
          <w:sz w:val="20"/>
          <w:szCs w:val="20"/>
        </w:rPr>
        <w:t>, kde vy</w:t>
      </w:r>
      <w:r>
        <w:rPr>
          <w:rFonts w:ascii="Arial" w:hAnsi="Arial" w:cs="Arial"/>
          <w:sz w:val="20"/>
          <w:szCs w:val="20"/>
        </w:rPr>
        <w:t xml:space="preserve">plní požadované údaje a současně přiloží naskenovaný účetní doklad (ve formátu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nebo </w:t>
      </w:r>
      <w:proofErr w:type="spellStart"/>
      <w:r w:rsidR="001B55BE">
        <w:rPr>
          <w:rFonts w:ascii="Arial" w:hAnsi="Arial" w:cs="Arial"/>
          <w:sz w:val="20"/>
          <w:szCs w:val="20"/>
        </w:rPr>
        <w:t>jpg</w:t>
      </w:r>
      <w:proofErr w:type="spellEnd"/>
      <w:r w:rsidR="00D14BB6">
        <w:rPr>
          <w:rFonts w:ascii="Arial" w:hAnsi="Arial" w:cs="Arial"/>
          <w:sz w:val="20"/>
          <w:szCs w:val="20"/>
        </w:rPr>
        <w:t>), na který odběr poukazu</w:t>
      </w:r>
      <w:r>
        <w:rPr>
          <w:rFonts w:ascii="Arial" w:hAnsi="Arial" w:cs="Arial"/>
          <w:sz w:val="20"/>
          <w:szCs w:val="20"/>
        </w:rPr>
        <w:t xml:space="preserve"> nárokuje. Doklad musí být označen jménem a příjmením, které bylo vyplněno v rámci registrace. Poté je </w:t>
      </w:r>
      <w:r w:rsidRPr="000C130F">
        <w:rPr>
          <w:rFonts w:ascii="Arial" w:hAnsi="Arial" w:cs="Arial"/>
          <w:sz w:val="20"/>
          <w:szCs w:val="20"/>
        </w:rPr>
        <w:t>zařazen do databáze účast</w:t>
      </w:r>
      <w:r w:rsidR="008F4AE8">
        <w:rPr>
          <w:rFonts w:ascii="Arial" w:hAnsi="Arial" w:cs="Arial"/>
          <w:sz w:val="20"/>
          <w:szCs w:val="20"/>
        </w:rPr>
        <w:t>níků, kt</w:t>
      </w:r>
      <w:r w:rsidR="001B55BE">
        <w:rPr>
          <w:rFonts w:ascii="Arial" w:hAnsi="Arial" w:cs="Arial"/>
          <w:sz w:val="20"/>
          <w:szCs w:val="20"/>
        </w:rPr>
        <w:t>eří mohou získat poukaz</w:t>
      </w:r>
      <w:r>
        <w:rPr>
          <w:rFonts w:ascii="Arial" w:hAnsi="Arial" w:cs="Arial"/>
          <w:sz w:val="20"/>
          <w:szCs w:val="20"/>
        </w:rPr>
        <w:t xml:space="preserve">. </w:t>
      </w:r>
      <w:r w:rsidR="00580250">
        <w:rPr>
          <w:rFonts w:ascii="Arial" w:hAnsi="Arial" w:cs="Arial"/>
          <w:sz w:val="20"/>
          <w:szCs w:val="20"/>
        </w:rPr>
        <w:br/>
      </w:r>
      <w:r w:rsidRPr="00982873">
        <w:rPr>
          <w:rFonts w:ascii="Arial" w:hAnsi="Arial" w:cs="Arial"/>
          <w:b/>
          <w:sz w:val="20"/>
          <w:szCs w:val="20"/>
        </w:rPr>
        <w:t>O příp</w:t>
      </w:r>
      <w:r w:rsidR="00D14BB6">
        <w:rPr>
          <w:rFonts w:ascii="Arial" w:hAnsi="Arial" w:cs="Arial"/>
          <w:b/>
          <w:sz w:val="20"/>
          <w:szCs w:val="20"/>
        </w:rPr>
        <w:t>adném nároku na poukaz</w:t>
      </w:r>
      <w:r w:rsidRPr="00982873">
        <w:rPr>
          <w:rFonts w:ascii="Arial" w:hAnsi="Arial" w:cs="Arial"/>
          <w:b/>
          <w:sz w:val="20"/>
          <w:szCs w:val="20"/>
        </w:rPr>
        <w:t xml:space="preserve"> rozhoduje organizátor podle data a času doručení nas</w:t>
      </w:r>
      <w:r>
        <w:rPr>
          <w:rFonts w:ascii="Arial" w:hAnsi="Arial" w:cs="Arial"/>
          <w:b/>
          <w:sz w:val="20"/>
          <w:szCs w:val="20"/>
        </w:rPr>
        <w:t>ke</w:t>
      </w:r>
      <w:r w:rsidRPr="00982873">
        <w:rPr>
          <w:rFonts w:ascii="Arial" w:hAnsi="Arial" w:cs="Arial"/>
          <w:b/>
          <w:sz w:val="20"/>
          <w:szCs w:val="20"/>
        </w:rPr>
        <w:t>novaného daňového dokladu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03E00" w:rsidRPr="000C130F" w:rsidRDefault="00303E00" w:rsidP="00303E00">
      <w:pPr>
        <w:rPr>
          <w:rFonts w:ascii="Arial" w:hAnsi="Arial" w:cs="Arial"/>
          <w:sz w:val="20"/>
          <w:szCs w:val="20"/>
        </w:rPr>
      </w:pPr>
      <w:r w:rsidRPr="000C130F">
        <w:rPr>
          <w:rFonts w:ascii="Arial" w:hAnsi="Arial" w:cs="Arial"/>
          <w:sz w:val="20"/>
          <w:szCs w:val="20"/>
        </w:rPr>
        <w:lastRenderedPageBreak/>
        <w:br/>
      </w:r>
      <w:r w:rsidRPr="000C130F">
        <w:rPr>
          <w:rFonts w:ascii="Arial" w:hAnsi="Arial" w:cs="Arial"/>
          <w:b/>
          <w:bCs/>
          <w:sz w:val="20"/>
          <w:szCs w:val="20"/>
        </w:rPr>
        <w:t>5. Další podrobnosti akce</w:t>
      </w:r>
      <w:r w:rsidRPr="000C130F">
        <w:rPr>
          <w:rFonts w:ascii="Arial" w:hAnsi="Arial" w:cs="Arial"/>
          <w:sz w:val="20"/>
          <w:szCs w:val="20"/>
        </w:rPr>
        <w:br/>
        <w:t>Organizátor není zodpovědný za ztrátu či nedoruče</w:t>
      </w:r>
      <w:r w:rsidR="008F3A09">
        <w:rPr>
          <w:rFonts w:ascii="Arial" w:hAnsi="Arial" w:cs="Arial"/>
          <w:sz w:val="20"/>
          <w:szCs w:val="20"/>
        </w:rPr>
        <w:t>ní zásile</w:t>
      </w:r>
      <w:r w:rsidR="00D14BB6">
        <w:rPr>
          <w:rFonts w:ascii="Arial" w:hAnsi="Arial" w:cs="Arial"/>
          <w:sz w:val="20"/>
          <w:szCs w:val="20"/>
        </w:rPr>
        <w:t>k účastníkům. Za poukázky</w:t>
      </w:r>
      <w:r w:rsidRPr="000C130F">
        <w:rPr>
          <w:rFonts w:ascii="Arial" w:hAnsi="Arial" w:cs="Arial"/>
          <w:sz w:val="20"/>
          <w:szCs w:val="20"/>
        </w:rPr>
        <w:t xml:space="preserve"> není možné požadovat finanční náhradu. Organizátor akce si vyhrazuje právo kdykoli </w:t>
      </w:r>
      <w:r w:rsidRPr="000C130F">
        <w:rPr>
          <w:rFonts w:ascii="Arial" w:hAnsi="Arial" w:cs="Arial"/>
          <w:sz w:val="20"/>
          <w:szCs w:val="20"/>
        </w:rPr>
        <w:br/>
        <w:t xml:space="preserve">v průběhu trvání akce změnit pravidla či akci úplně zrušit bez udání důvodu. Účastí v akci, </w:t>
      </w:r>
      <w:r w:rsidRPr="000C130F">
        <w:rPr>
          <w:rFonts w:ascii="Arial" w:hAnsi="Arial" w:cs="Arial"/>
          <w:sz w:val="20"/>
          <w:szCs w:val="20"/>
        </w:rPr>
        <w:br/>
        <w:t xml:space="preserve">vyplněním údajů a odsouhlasením podmínek vyjadřuje souhlas s pravidly a podmínkami akce. </w:t>
      </w:r>
      <w:r w:rsidRPr="000C130F">
        <w:rPr>
          <w:rFonts w:ascii="Arial" w:hAnsi="Arial" w:cs="Arial"/>
          <w:sz w:val="20"/>
          <w:szCs w:val="20"/>
        </w:rPr>
        <w:br/>
        <w:t xml:space="preserve">Zároveň účastník vyjadřuje svůj souhlas podle zákona č. 101/2000 Sb., o ochraně osobních </w:t>
      </w:r>
      <w:r w:rsidRPr="000C130F">
        <w:rPr>
          <w:rFonts w:ascii="Arial" w:hAnsi="Arial" w:cs="Arial"/>
          <w:sz w:val="20"/>
          <w:szCs w:val="20"/>
        </w:rPr>
        <w:br/>
        <w:t xml:space="preserve">údajů, se zpracováním osobních údajů jím uvedených v elektronickém dotazníku (který </w:t>
      </w:r>
      <w:r w:rsidRPr="000C130F">
        <w:rPr>
          <w:rFonts w:ascii="Arial" w:hAnsi="Arial" w:cs="Arial"/>
          <w:sz w:val="20"/>
          <w:szCs w:val="20"/>
        </w:rPr>
        <w:br/>
        <w:t xml:space="preserve">vyplní na stránce </w:t>
      </w:r>
      <w:r>
        <w:rPr>
          <w:rFonts w:ascii="Arial" w:hAnsi="Arial" w:cs="Arial"/>
          <w:sz w:val="20"/>
          <w:szCs w:val="20"/>
        </w:rPr>
        <w:t>http://</w:t>
      </w:r>
      <w:hyperlink r:id="rId6" w:history="1">
        <w:r w:rsidRPr="000B6BC0">
          <w:rPr>
            <w:rStyle w:val="Hypertextovodkaz"/>
            <w:rFonts w:ascii="Arial" w:hAnsi="Arial" w:cs="Arial"/>
            <w:sz w:val="20"/>
            <w:szCs w:val="20"/>
          </w:rPr>
          <w:t>www.hp.cz/poukaz</w:t>
        </w:r>
      </w:hyperlink>
      <w:r w:rsidRPr="000C130F">
        <w:rPr>
          <w:rFonts w:ascii="Arial" w:hAnsi="Arial" w:cs="Arial"/>
          <w:sz w:val="20"/>
          <w:szCs w:val="20"/>
        </w:rPr>
        <w:t xml:space="preserve">) za účelem nabízení obchodu či služeb, a to do odvolání </w:t>
      </w:r>
      <w:r w:rsidRPr="000C130F">
        <w:rPr>
          <w:rFonts w:ascii="Arial" w:hAnsi="Arial" w:cs="Arial"/>
          <w:sz w:val="20"/>
          <w:szCs w:val="20"/>
        </w:rPr>
        <w:br/>
        <w:t xml:space="preserve">tohoto souhlasu. </w:t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sz w:val="20"/>
          <w:szCs w:val="20"/>
        </w:rPr>
        <w:br/>
      </w:r>
      <w:r w:rsidRPr="000C130F">
        <w:rPr>
          <w:rFonts w:ascii="Arial" w:hAnsi="Arial" w:cs="Arial"/>
          <w:b/>
          <w:bCs/>
          <w:sz w:val="20"/>
          <w:szCs w:val="20"/>
        </w:rPr>
        <w:t>6. Správce</w:t>
      </w:r>
      <w:r w:rsidRPr="000C130F">
        <w:rPr>
          <w:rFonts w:ascii="Arial" w:hAnsi="Arial" w:cs="Arial"/>
          <w:sz w:val="20"/>
          <w:szCs w:val="20"/>
        </w:rPr>
        <w:br/>
        <w:t xml:space="preserve">Správcem ve smyslu zákona o ochraně osobních údajů je společnost HEWLETT-PACKARD, </w:t>
      </w:r>
      <w:r w:rsidRPr="000C130F">
        <w:rPr>
          <w:rFonts w:ascii="Arial" w:hAnsi="Arial" w:cs="Arial"/>
          <w:sz w:val="20"/>
          <w:szCs w:val="20"/>
        </w:rPr>
        <w:br/>
        <w:t xml:space="preserve">s. r. o., Vyskočilova 1/1410, Praha 4, 140 00. Udělení výše uvedeného souhlasu účastníka je </w:t>
      </w:r>
      <w:r w:rsidRPr="000C130F">
        <w:rPr>
          <w:rFonts w:ascii="Arial" w:hAnsi="Arial" w:cs="Arial"/>
          <w:sz w:val="20"/>
          <w:szCs w:val="20"/>
        </w:rPr>
        <w:br/>
        <w:t xml:space="preserve">dobrovolné a na zpracování jeho osobních údajů jsou založeny podstatné principy akce. </w:t>
      </w:r>
      <w:r w:rsidRPr="000C130F">
        <w:rPr>
          <w:rFonts w:ascii="Arial" w:hAnsi="Arial" w:cs="Arial"/>
          <w:sz w:val="20"/>
          <w:szCs w:val="20"/>
        </w:rPr>
        <w:br/>
        <w:t xml:space="preserve">Organizátor shromažďuje osobní údaje v rozsahu zákona č. 101/2000 Sb., o ochraně osobních </w:t>
      </w:r>
      <w:r w:rsidRPr="000C130F">
        <w:rPr>
          <w:rFonts w:ascii="Arial" w:hAnsi="Arial" w:cs="Arial"/>
          <w:sz w:val="20"/>
          <w:szCs w:val="20"/>
        </w:rPr>
        <w:br/>
        <w:t xml:space="preserve">údajů. Organizátor nenese zodpovědnost za uvedení nesprávných či nepřesných informací v </w:t>
      </w:r>
      <w:r w:rsidRPr="000C130F">
        <w:rPr>
          <w:rFonts w:ascii="Arial" w:hAnsi="Arial" w:cs="Arial"/>
          <w:sz w:val="20"/>
          <w:szCs w:val="20"/>
        </w:rPr>
        <w:br/>
        <w:t xml:space="preserve">souvislosti s akcí (ať už byly způsobeny lidským faktorem či technickou chybou), za jakékoli </w:t>
      </w:r>
      <w:r w:rsidRPr="000C130F">
        <w:rPr>
          <w:rFonts w:ascii="Arial" w:hAnsi="Arial" w:cs="Arial"/>
          <w:sz w:val="20"/>
          <w:szCs w:val="20"/>
        </w:rPr>
        <w:br/>
        <w:t xml:space="preserve">technické problémy či závady vzniklé v průběhu akce či jiné případné nedostatky vzniklé v </w:t>
      </w:r>
      <w:r w:rsidRPr="000C130F">
        <w:rPr>
          <w:rFonts w:ascii="Arial" w:hAnsi="Arial" w:cs="Arial"/>
          <w:sz w:val="20"/>
          <w:szCs w:val="20"/>
        </w:rPr>
        <w:br/>
        <w:t xml:space="preserve">souvislosti s akcí. Organizátor si vyhrazuje právo kontrolovat všechny podmínky pro účast v </w:t>
      </w:r>
      <w:r w:rsidRPr="000C130F">
        <w:rPr>
          <w:rFonts w:ascii="Arial" w:hAnsi="Arial" w:cs="Arial"/>
          <w:sz w:val="20"/>
          <w:szCs w:val="20"/>
        </w:rPr>
        <w:br/>
        <w:t xml:space="preserve">akci a v případě sporu posoudit a rozhodnout o nároku na odměnu, včetně práva vyloučit </w:t>
      </w:r>
      <w:r w:rsidRPr="000C130F">
        <w:rPr>
          <w:rFonts w:ascii="Arial" w:hAnsi="Arial" w:cs="Arial"/>
          <w:sz w:val="20"/>
          <w:szCs w:val="20"/>
        </w:rPr>
        <w:br/>
        <w:t xml:space="preserve">kteréhokoli z účastníků z akce v případě, že by porušoval pravidla akce či všeobecně závazné </w:t>
      </w:r>
      <w:r w:rsidRPr="000C130F">
        <w:rPr>
          <w:rFonts w:ascii="Arial" w:hAnsi="Arial" w:cs="Arial"/>
          <w:sz w:val="20"/>
          <w:szCs w:val="20"/>
        </w:rPr>
        <w:br/>
        <w:t>právní předpisy či by byl z této činnosti důvodně podezřelý.</w:t>
      </w:r>
    </w:p>
    <w:p w:rsidR="00303E00" w:rsidRPr="000C130F" w:rsidRDefault="00303E00" w:rsidP="00303E00">
      <w:pPr>
        <w:rPr>
          <w:rFonts w:ascii="Arial" w:hAnsi="Arial" w:cs="Arial"/>
          <w:sz w:val="20"/>
          <w:szCs w:val="20"/>
        </w:rPr>
      </w:pPr>
    </w:p>
    <w:p w:rsidR="00303E00" w:rsidRPr="000C130F" w:rsidRDefault="00303E00" w:rsidP="00303E00">
      <w:pPr>
        <w:rPr>
          <w:rFonts w:ascii="Arial" w:hAnsi="Arial" w:cs="Arial"/>
          <w:sz w:val="20"/>
          <w:szCs w:val="20"/>
        </w:rPr>
      </w:pPr>
    </w:p>
    <w:p w:rsidR="00303E00" w:rsidRPr="000C130F" w:rsidRDefault="00303E00" w:rsidP="00303E00">
      <w:pPr>
        <w:rPr>
          <w:rFonts w:ascii="Arial" w:hAnsi="Arial" w:cs="Arial"/>
          <w:sz w:val="20"/>
          <w:szCs w:val="20"/>
        </w:rPr>
      </w:pPr>
    </w:p>
    <w:p w:rsidR="003B6FA1" w:rsidRDefault="003B6FA1"/>
    <w:sectPr w:rsidR="003B6FA1" w:rsidSect="003B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E00"/>
    <w:rsid w:val="00061EC1"/>
    <w:rsid w:val="00076FBD"/>
    <w:rsid w:val="000B22F3"/>
    <w:rsid w:val="000D60E5"/>
    <w:rsid w:val="00106AA5"/>
    <w:rsid w:val="001202BD"/>
    <w:rsid w:val="00170C89"/>
    <w:rsid w:val="001808F8"/>
    <w:rsid w:val="001B55BE"/>
    <w:rsid w:val="001E7FE5"/>
    <w:rsid w:val="002010CD"/>
    <w:rsid w:val="0021319E"/>
    <w:rsid w:val="00231205"/>
    <w:rsid w:val="0024136F"/>
    <w:rsid w:val="002656EE"/>
    <w:rsid w:val="002662B3"/>
    <w:rsid w:val="0029311A"/>
    <w:rsid w:val="002945EF"/>
    <w:rsid w:val="002A5D8F"/>
    <w:rsid w:val="002B3705"/>
    <w:rsid w:val="002C1FB6"/>
    <w:rsid w:val="00303E00"/>
    <w:rsid w:val="00356D29"/>
    <w:rsid w:val="00364C50"/>
    <w:rsid w:val="003B6FA1"/>
    <w:rsid w:val="003F2314"/>
    <w:rsid w:val="00415B4A"/>
    <w:rsid w:val="00483C1E"/>
    <w:rsid w:val="00517ADF"/>
    <w:rsid w:val="00580250"/>
    <w:rsid w:val="005B754F"/>
    <w:rsid w:val="00621CC3"/>
    <w:rsid w:val="006760A5"/>
    <w:rsid w:val="006B71C4"/>
    <w:rsid w:val="006D4E4D"/>
    <w:rsid w:val="006E6B67"/>
    <w:rsid w:val="006E739A"/>
    <w:rsid w:val="00710009"/>
    <w:rsid w:val="00712B2C"/>
    <w:rsid w:val="00740DA4"/>
    <w:rsid w:val="0074648B"/>
    <w:rsid w:val="007472A0"/>
    <w:rsid w:val="007A4203"/>
    <w:rsid w:val="007A477D"/>
    <w:rsid w:val="008248BE"/>
    <w:rsid w:val="0083261F"/>
    <w:rsid w:val="008A30AC"/>
    <w:rsid w:val="008C5194"/>
    <w:rsid w:val="008F3A09"/>
    <w:rsid w:val="008F4AE8"/>
    <w:rsid w:val="00935323"/>
    <w:rsid w:val="00952FAC"/>
    <w:rsid w:val="00973496"/>
    <w:rsid w:val="00A00ED8"/>
    <w:rsid w:val="00A37CB2"/>
    <w:rsid w:val="00A42092"/>
    <w:rsid w:val="00A47D37"/>
    <w:rsid w:val="00AD0905"/>
    <w:rsid w:val="00AE269F"/>
    <w:rsid w:val="00B674EC"/>
    <w:rsid w:val="00BB75B5"/>
    <w:rsid w:val="00BC3786"/>
    <w:rsid w:val="00BC65ED"/>
    <w:rsid w:val="00C47790"/>
    <w:rsid w:val="00CB2044"/>
    <w:rsid w:val="00D12849"/>
    <w:rsid w:val="00D14BB6"/>
    <w:rsid w:val="00D20355"/>
    <w:rsid w:val="00D61422"/>
    <w:rsid w:val="00DC158C"/>
    <w:rsid w:val="00E33090"/>
    <w:rsid w:val="00E36489"/>
    <w:rsid w:val="00E50AEE"/>
    <w:rsid w:val="00E57464"/>
    <w:rsid w:val="00E926E0"/>
    <w:rsid w:val="00E942DB"/>
    <w:rsid w:val="00EA1532"/>
    <w:rsid w:val="00EC58A6"/>
    <w:rsid w:val="00F337E1"/>
    <w:rsid w:val="00F452AE"/>
    <w:rsid w:val="00F770F2"/>
    <w:rsid w:val="00F80B27"/>
    <w:rsid w:val="00F82399"/>
    <w:rsid w:val="00F96298"/>
    <w:rsid w:val="00FD3268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E00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03E00"/>
    <w:rPr>
      <w:rFonts w:cs="Times New Roman"/>
      <w:color w:val="003366"/>
      <w:u w:val="none"/>
      <w:effect w:val="none"/>
    </w:rPr>
  </w:style>
  <w:style w:type="character" w:styleId="Siln">
    <w:name w:val="Strong"/>
    <w:basedOn w:val="Standardnpsmoodstavce"/>
    <w:qFormat/>
    <w:rsid w:val="00303E0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E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.cz/poukaz" TargetMode="External"/><Relationship Id="rId5" Type="http://schemas.openxmlformats.org/officeDocument/2006/relationships/hyperlink" Target="http://www.hp.cz/poukaz" TargetMode="External"/><Relationship Id="rId4" Type="http://schemas.openxmlformats.org/officeDocument/2006/relationships/hyperlink" Target="http://www.hp.cz/pouka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AMD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fjuranek</dc:creator>
  <cp:lastModifiedBy>fjuranek</cp:lastModifiedBy>
  <cp:revision>2</cp:revision>
  <dcterms:created xsi:type="dcterms:W3CDTF">2011-03-18T15:17:00Z</dcterms:created>
  <dcterms:modified xsi:type="dcterms:W3CDTF">2011-03-18T15:17:00Z</dcterms:modified>
</cp:coreProperties>
</file>